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930"/>
      </w:tblGrid>
      <w:tr w:rsidR="007E7B33" w14:paraId="387CBE21" w14:textId="77777777" w:rsidTr="00AB0A53">
        <w:tc>
          <w:tcPr>
            <w:tcW w:w="12930" w:type="dxa"/>
            <w:shd w:val="clear" w:color="auto" w:fill="auto"/>
          </w:tcPr>
          <w:p w14:paraId="0A8C03DC" w14:textId="77777777" w:rsidR="007E7B33" w:rsidRDefault="007E7B33" w:rsidP="00FB64DF">
            <w:pPr>
              <w:pStyle w:val="14bldcentr"/>
            </w:pPr>
            <w:bookmarkStart w:id="0" w:name="_GoBack"/>
            <w:bookmarkEnd w:id="0"/>
            <w:r>
              <w:t xml:space="preserve">ADDENDUM </w:t>
            </w:r>
            <w:r w:rsidR="00FB64DF">
              <w:t>ONE</w:t>
            </w:r>
            <w:r>
              <w:t>, QUESTIONS and ANSWERS</w:t>
            </w:r>
          </w:p>
        </w:tc>
      </w:tr>
    </w:tbl>
    <w:p w14:paraId="2496BC1A" w14:textId="77777777" w:rsidR="000A7F6D" w:rsidRDefault="000A7F6D" w:rsidP="002E0890">
      <w:pPr>
        <w:pStyle w:val="14bldcentr"/>
      </w:pPr>
    </w:p>
    <w:p w14:paraId="45BAE931" w14:textId="77777777" w:rsidR="007124F4" w:rsidRPr="00BD5697" w:rsidRDefault="007124F4" w:rsidP="002E0890">
      <w:pPr>
        <w:pStyle w:val="Level1Body"/>
      </w:pPr>
    </w:p>
    <w:p w14:paraId="2E90DC09" w14:textId="77777777" w:rsidR="007124F4" w:rsidRPr="00BD5697" w:rsidRDefault="007124F4" w:rsidP="002E0890">
      <w:pPr>
        <w:pStyle w:val="Level1Body"/>
      </w:pPr>
    </w:p>
    <w:p w14:paraId="065619F1" w14:textId="77777777" w:rsidR="007124F4" w:rsidRPr="00BD5697" w:rsidRDefault="007124F4" w:rsidP="002E0890">
      <w:pPr>
        <w:pStyle w:val="Level1Body"/>
      </w:pPr>
      <w:r w:rsidRPr="00BD5697">
        <w:t>D</w:t>
      </w:r>
      <w:r w:rsidR="00BD5697" w:rsidRPr="00BD5697">
        <w:t>ate</w:t>
      </w:r>
      <w:r w:rsidRPr="00BD5697">
        <w:t>:</w:t>
      </w:r>
      <w:r w:rsidRPr="00BD5697">
        <w:tab/>
      </w:r>
      <w:r w:rsidRPr="00BD5697">
        <w:tab/>
      </w:r>
      <w:r w:rsidR="00A66CEA">
        <w:t>May 13, 2020</w:t>
      </w:r>
    </w:p>
    <w:p w14:paraId="302DEFC5" w14:textId="77777777" w:rsidR="007124F4" w:rsidRPr="00BD5697" w:rsidRDefault="007124F4" w:rsidP="002E0890">
      <w:pPr>
        <w:pStyle w:val="Level1Body"/>
      </w:pPr>
    </w:p>
    <w:p w14:paraId="6D541B66"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4EAC1928" w14:textId="77777777" w:rsidR="007124F4" w:rsidRPr="00BD5697" w:rsidRDefault="007124F4" w:rsidP="002E0890">
      <w:pPr>
        <w:pStyle w:val="Level1Body"/>
      </w:pPr>
    </w:p>
    <w:p w14:paraId="3B4DEC2C" w14:textId="77777777" w:rsidR="007124F4" w:rsidRPr="00BD5697" w:rsidRDefault="007124F4" w:rsidP="002E0890">
      <w:pPr>
        <w:pStyle w:val="Level1Body"/>
      </w:pPr>
      <w:r w:rsidRPr="00BD5697">
        <w:t>F</w:t>
      </w:r>
      <w:r w:rsidR="00BD5697" w:rsidRPr="00BD5697">
        <w:t>rom</w:t>
      </w:r>
      <w:r w:rsidRPr="00BD5697">
        <w:t>:</w:t>
      </w:r>
      <w:r w:rsidRPr="00BD5697">
        <w:tab/>
      </w:r>
      <w:bookmarkStart w:id="1" w:name="Text4"/>
      <w:r w:rsidR="0025668F">
        <w:tab/>
      </w:r>
      <w:bookmarkEnd w:id="1"/>
      <w:r w:rsidR="00FB64DF">
        <w:t xml:space="preserve">Jennifer Crouse/Keith Roland, </w:t>
      </w:r>
      <w:r w:rsidRPr="00BD5697">
        <w:t>Buyer</w:t>
      </w:r>
      <w:r w:rsidR="00FB64DF">
        <w:t>s</w:t>
      </w:r>
    </w:p>
    <w:p w14:paraId="376A2941" w14:textId="77777777" w:rsidR="007124F4" w:rsidRDefault="00FB64DF" w:rsidP="002E0890">
      <w:pPr>
        <w:pStyle w:val="Level3Body"/>
      </w:pPr>
      <w:r>
        <w:t>Department of Health and Human Services</w:t>
      </w:r>
      <w:r w:rsidR="007124F4" w:rsidRPr="00BD5697">
        <w:t xml:space="preserve"> </w:t>
      </w:r>
    </w:p>
    <w:p w14:paraId="7EBD7136" w14:textId="77777777" w:rsidR="002E4E3B" w:rsidRDefault="002E4E3B" w:rsidP="002E0890">
      <w:pPr>
        <w:pStyle w:val="Level1Body"/>
      </w:pPr>
    </w:p>
    <w:p w14:paraId="44AD1336" w14:textId="77777777" w:rsidR="007124F4" w:rsidRDefault="005B1348" w:rsidP="005B1348">
      <w:pPr>
        <w:pStyle w:val="Level1Body"/>
        <w:tabs>
          <w:tab w:val="left" w:pos="90"/>
        </w:tabs>
        <w:ind w:left="1440" w:hanging="1440"/>
      </w:pPr>
      <w:r>
        <w:t>RE:</w:t>
      </w:r>
      <w:r>
        <w:tab/>
      </w:r>
      <w:r w:rsidR="00E4723E" w:rsidRPr="00BD5697">
        <w:t xml:space="preserve">Addendum for </w:t>
      </w:r>
      <w:r w:rsidR="009E2F65">
        <w:t xml:space="preserve">Request for </w:t>
      </w:r>
      <w:r w:rsidR="00FB64DF">
        <w:t>Information</w:t>
      </w:r>
      <w:r w:rsidR="009E2F65">
        <w:rPr>
          <w:color w:val="FF0000"/>
        </w:rPr>
        <w:t xml:space="preserve"> </w:t>
      </w:r>
      <w:r w:rsidR="00FB64DF">
        <w:t>MPDR</w:t>
      </w:r>
      <w:r>
        <w:t xml:space="preserve"> </w:t>
      </w:r>
    </w:p>
    <w:p w14:paraId="3EC6DC5A" w14:textId="77777777" w:rsidR="006A5040" w:rsidRPr="00BD5697" w:rsidRDefault="006A5040" w:rsidP="006A5040">
      <w:pPr>
        <w:pStyle w:val="Level3Body"/>
      </w:pPr>
      <w:r>
        <w:t xml:space="preserve">to be opened </w:t>
      </w:r>
      <w:r w:rsidR="00B6387C">
        <w:t>May 27, 2020</w:t>
      </w:r>
      <w:r w:rsidR="000A7F6D">
        <w:t xml:space="preserve"> </w:t>
      </w:r>
      <w:r>
        <w:t>at 2:00 p.m. Central Time</w:t>
      </w:r>
    </w:p>
    <w:p w14:paraId="6E004B73" w14:textId="77777777" w:rsidR="007124F4" w:rsidRPr="00BD5697" w:rsidRDefault="007124F4" w:rsidP="006A5040">
      <w:pPr>
        <w:pStyle w:val="Level3Body"/>
      </w:pPr>
    </w:p>
    <w:p w14:paraId="1C5B640E" w14:textId="77777777" w:rsidR="007124F4" w:rsidRPr="00BD5697" w:rsidRDefault="0049176D" w:rsidP="002E4E3B">
      <w:pPr>
        <w:pStyle w:val="Level1Body"/>
      </w:pPr>
      <w:r>
        <w:rPr>
          <w:noProof/>
        </w:rPr>
        <mc:AlternateContent>
          <mc:Choice Requires="wps">
            <w:drawing>
              <wp:anchor distT="0" distB="0" distL="114300" distR="114300" simplePos="0" relativeHeight="251657728" behindDoc="0" locked="1" layoutInCell="1" allowOverlap="1" wp14:anchorId="106C65BE" wp14:editId="2987DEB4">
                <wp:simplePos x="0" y="0"/>
                <wp:positionH relativeFrom="margin">
                  <wp:align>right</wp:align>
                </wp:positionH>
                <wp:positionV relativeFrom="paragraph">
                  <wp:posOffset>-31750</wp:posOffset>
                </wp:positionV>
                <wp:extent cx="8220075" cy="762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220075" cy="76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5FB3" id="Rectangle 2" o:spid="_x0000_s1026" style="position:absolute;margin-left:596.05pt;margin-top:-2.5pt;width:647.25pt;height:6pt;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" fillcolor="black" stroked="f" strokeweight="0">
                <w10:wrap anchorx="margin"/>
                <w10:anchorlock/>
              </v:rect>
            </w:pict>
          </mc:Fallback>
        </mc:AlternateContent>
      </w:r>
    </w:p>
    <w:p w14:paraId="791A2880" w14:textId="77777777" w:rsidR="007124F4" w:rsidRPr="00BD5697" w:rsidRDefault="007124F4" w:rsidP="002E4E3B">
      <w:pPr>
        <w:pStyle w:val="Level1Body"/>
        <w:sectPr w:rsidR="007124F4" w:rsidRPr="00BD5697" w:rsidSect="00AB0A53">
          <w:footerReference w:type="default" r:id="rId12"/>
          <w:footerReference w:type="first" r:id="rId13"/>
          <w:endnotePr>
            <w:numFmt w:val="decimal"/>
          </w:endnotePr>
          <w:pgSz w:w="15840" w:h="12240" w:orient="landscape"/>
          <w:pgMar w:top="1440" w:right="1440" w:bottom="1440" w:left="1440" w:header="1440" w:footer="288" w:gutter="0"/>
          <w:cols w:space="720"/>
          <w:noEndnote/>
          <w:titlePg/>
          <w:docGrid w:linePitch="299"/>
        </w:sectPr>
      </w:pPr>
    </w:p>
    <w:p w14:paraId="7B90B846" w14:textId="77777777" w:rsidR="00FC03CF" w:rsidRPr="00BD5697" w:rsidRDefault="00EE3A98" w:rsidP="002E0890">
      <w:pPr>
        <w:pStyle w:val="Heading4"/>
      </w:pPr>
      <w:r>
        <w:t>Questions and Answers</w:t>
      </w:r>
    </w:p>
    <w:p w14:paraId="79FA4658" w14:textId="77777777" w:rsidR="00FC03CF" w:rsidRPr="00BD5697" w:rsidRDefault="00FC03CF" w:rsidP="002E0890">
      <w:pPr>
        <w:pStyle w:val="Level1Body"/>
      </w:pPr>
    </w:p>
    <w:p w14:paraId="116993FC" w14:textId="77777777" w:rsidR="00EE3A98" w:rsidRDefault="00EE3A98" w:rsidP="00EE3A98">
      <w:pPr>
        <w:pStyle w:val="Level1Body"/>
      </w:pPr>
      <w:r w:rsidRPr="00F053F3">
        <w:t xml:space="preserve">Following are the questions submitted and answers provided for the above mentioned </w:t>
      </w:r>
      <w:r w:rsidR="009E2F65">
        <w:t xml:space="preserve">Request for </w:t>
      </w:r>
      <w:r w:rsidR="00520809">
        <w:t>Information</w:t>
      </w:r>
      <w:r w:rsidRPr="00F053F3">
        <w:t xml:space="preserve">. The questions and answers are to be considered as part of the </w:t>
      </w:r>
      <w:r w:rsidR="009E2F65">
        <w:t xml:space="preserve">Request for </w:t>
      </w:r>
      <w:r w:rsidR="00520809">
        <w:t>Information</w:t>
      </w:r>
      <w:r w:rsidR="009E2F65">
        <w:t>.</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14:paraId="1A5EE152" w14:textId="77777777" w:rsidR="00EE3A98" w:rsidRPr="00F053F3" w:rsidRDefault="00EE3A98" w:rsidP="00EE3A98">
      <w:pPr>
        <w:pStyle w:val="Level1Body"/>
      </w:pPr>
    </w:p>
    <w:p w14:paraId="44F6D829" w14:textId="77777777" w:rsidR="00EE3A98" w:rsidRPr="00BD5697" w:rsidRDefault="00EE3A98" w:rsidP="00EE3A98">
      <w:pPr>
        <w:pStyle w:val="Level1Body"/>
        <w:sectPr w:rsidR="00EE3A98" w:rsidRPr="00BD5697" w:rsidSect="00AB0A53">
          <w:footerReference w:type="default" r:id="rId14"/>
          <w:endnotePr>
            <w:numFmt w:val="decimal"/>
          </w:endnotePr>
          <w:type w:val="continuous"/>
          <w:pgSz w:w="15840" w:h="12240" w:orient="landscape" w:code="1"/>
          <w:pgMar w:top="1440" w:right="1440" w:bottom="1440" w:left="1440" w:header="1440" w:footer="288" w:gutter="0"/>
          <w:cols w:space="720"/>
          <w:titlePg/>
          <w:docGrid w:linePitch="299"/>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13855" w:type="dxa"/>
        <w:tblLook w:val="04A0" w:firstRow="1" w:lastRow="0" w:firstColumn="1" w:lastColumn="0" w:noHBand="0" w:noVBand="1"/>
      </w:tblPr>
      <w:tblGrid>
        <w:gridCol w:w="1085"/>
        <w:gridCol w:w="1880"/>
        <w:gridCol w:w="1170"/>
        <w:gridCol w:w="4516"/>
        <w:gridCol w:w="5204"/>
      </w:tblGrid>
      <w:tr w:rsidR="009E2F65" w14:paraId="14AF5992" w14:textId="77777777" w:rsidTr="00EE16D8">
        <w:trPr>
          <w:cantSplit/>
        </w:trPr>
        <w:tc>
          <w:tcPr>
            <w:tcW w:w="1085" w:type="dxa"/>
            <w:shd w:val="clear" w:color="auto" w:fill="E6E6E6" w:themeFill="background1" w:themeFillShade="E6"/>
          </w:tcPr>
          <w:p w14:paraId="4CCF80C6" w14:textId="77777777" w:rsidR="009E2F65" w:rsidRPr="0043603E" w:rsidRDefault="009E2F65" w:rsidP="0072144C">
            <w:pPr>
              <w:pStyle w:val="Level1Body"/>
              <w:jc w:val="center"/>
              <w:rPr>
                <w:sz w:val="18"/>
                <w:szCs w:val="18"/>
                <w:u w:val="single"/>
              </w:rPr>
            </w:pPr>
            <w:r w:rsidRPr="0043603E">
              <w:rPr>
                <w:sz w:val="18"/>
                <w:szCs w:val="18"/>
                <w:u w:val="single"/>
              </w:rPr>
              <w:lastRenderedPageBreak/>
              <w:t>Question Number</w:t>
            </w:r>
          </w:p>
        </w:tc>
        <w:tc>
          <w:tcPr>
            <w:tcW w:w="1880" w:type="dxa"/>
            <w:shd w:val="clear" w:color="auto" w:fill="E6E6E6" w:themeFill="background1" w:themeFillShade="E6"/>
          </w:tcPr>
          <w:p w14:paraId="4F8C0AA3" w14:textId="77777777" w:rsidR="009E2F65" w:rsidRPr="0043603E" w:rsidRDefault="009E2F65" w:rsidP="0072144C">
            <w:pPr>
              <w:pStyle w:val="Level1Body"/>
              <w:jc w:val="center"/>
              <w:rPr>
                <w:sz w:val="18"/>
                <w:szCs w:val="18"/>
                <w:u w:val="single"/>
              </w:rPr>
            </w:pPr>
            <w:r>
              <w:rPr>
                <w:sz w:val="18"/>
                <w:szCs w:val="18"/>
                <w:u w:val="single"/>
              </w:rPr>
              <w:t>RFP</w:t>
            </w:r>
          </w:p>
          <w:p w14:paraId="4A80FFD5" w14:textId="77777777" w:rsidR="009E2F65" w:rsidRPr="0043603E" w:rsidRDefault="009E2F65" w:rsidP="0072144C">
            <w:pPr>
              <w:pStyle w:val="Level1Body"/>
              <w:jc w:val="center"/>
              <w:rPr>
                <w:sz w:val="18"/>
                <w:szCs w:val="18"/>
                <w:u w:val="single"/>
              </w:rPr>
            </w:pPr>
            <w:r w:rsidRPr="0043603E">
              <w:rPr>
                <w:sz w:val="18"/>
                <w:szCs w:val="18"/>
                <w:u w:val="single"/>
              </w:rPr>
              <w:t>Section</w:t>
            </w:r>
          </w:p>
          <w:p w14:paraId="51E36871" w14:textId="77777777" w:rsidR="009E2F65" w:rsidRPr="0043603E" w:rsidRDefault="009E2F65" w:rsidP="0072144C">
            <w:pPr>
              <w:pStyle w:val="Level1Body"/>
              <w:jc w:val="center"/>
              <w:rPr>
                <w:sz w:val="18"/>
                <w:szCs w:val="18"/>
                <w:u w:val="single"/>
              </w:rPr>
            </w:pPr>
            <w:r w:rsidRPr="0043603E">
              <w:rPr>
                <w:sz w:val="18"/>
                <w:szCs w:val="18"/>
                <w:u w:val="single"/>
              </w:rPr>
              <w:t>Reference</w:t>
            </w:r>
          </w:p>
        </w:tc>
        <w:tc>
          <w:tcPr>
            <w:tcW w:w="1170" w:type="dxa"/>
            <w:shd w:val="clear" w:color="auto" w:fill="E6E6E6" w:themeFill="background1" w:themeFillShade="E6"/>
          </w:tcPr>
          <w:p w14:paraId="1C2A9DA1" w14:textId="77777777" w:rsidR="009E2F65" w:rsidRPr="0043603E" w:rsidRDefault="009E2F65" w:rsidP="0072144C">
            <w:pPr>
              <w:pStyle w:val="Level1Body"/>
              <w:jc w:val="center"/>
              <w:rPr>
                <w:sz w:val="18"/>
                <w:szCs w:val="18"/>
                <w:u w:val="single"/>
              </w:rPr>
            </w:pPr>
            <w:r w:rsidRPr="0043603E">
              <w:rPr>
                <w:sz w:val="18"/>
                <w:szCs w:val="18"/>
                <w:u w:val="single"/>
              </w:rPr>
              <w:t>RFP</w:t>
            </w:r>
          </w:p>
          <w:p w14:paraId="29EDF684" w14:textId="77777777" w:rsidR="009E2F65" w:rsidRPr="0043603E" w:rsidRDefault="009E2F65" w:rsidP="0072144C">
            <w:pPr>
              <w:pStyle w:val="Level1Body"/>
              <w:jc w:val="center"/>
              <w:rPr>
                <w:sz w:val="18"/>
                <w:szCs w:val="18"/>
                <w:u w:val="single"/>
              </w:rPr>
            </w:pPr>
            <w:r w:rsidRPr="0043603E">
              <w:rPr>
                <w:sz w:val="18"/>
                <w:szCs w:val="18"/>
                <w:u w:val="single"/>
              </w:rPr>
              <w:t>Page Number</w:t>
            </w:r>
          </w:p>
        </w:tc>
        <w:tc>
          <w:tcPr>
            <w:tcW w:w="4516" w:type="dxa"/>
            <w:shd w:val="clear" w:color="auto" w:fill="E6E6E6" w:themeFill="background1" w:themeFillShade="E6"/>
          </w:tcPr>
          <w:p w14:paraId="2916F54E" w14:textId="77777777" w:rsidR="009E2F65" w:rsidRPr="0043603E" w:rsidRDefault="009E2F65" w:rsidP="0072144C">
            <w:pPr>
              <w:pStyle w:val="Level1Body"/>
              <w:jc w:val="center"/>
              <w:rPr>
                <w:sz w:val="18"/>
                <w:szCs w:val="18"/>
                <w:u w:val="single"/>
              </w:rPr>
            </w:pPr>
            <w:r w:rsidRPr="0043603E">
              <w:rPr>
                <w:sz w:val="18"/>
                <w:szCs w:val="18"/>
                <w:u w:val="single"/>
              </w:rPr>
              <w:t>Question</w:t>
            </w:r>
          </w:p>
        </w:tc>
        <w:tc>
          <w:tcPr>
            <w:tcW w:w="5204" w:type="dxa"/>
            <w:shd w:val="clear" w:color="auto" w:fill="E6E6E6" w:themeFill="background1" w:themeFillShade="E6"/>
          </w:tcPr>
          <w:p w14:paraId="70CD7285" w14:textId="77777777" w:rsidR="009E2F65" w:rsidRPr="0043603E" w:rsidRDefault="009E2F65" w:rsidP="0072144C">
            <w:pPr>
              <w:pStyle w:val="Level1Body"/>
              <w:jc w:val="center"/>
              <w:rPr>
                <w:sz w:val="18"/>
                <w:szCs w:val="18"/>
                <w:u w:val="single"/>
              </w:rPr>
            </w:pPr>
            <w:r w:rsidRPr="0043603E">
              <w:rPr>
                <w:sz w:val="18"/>
                <w:szCs w:val="18"/>
                <w:u w:val="single"/>
              </w:rPr>
              <w:t>State Response</w:t>
            </w:r>
          </w:p>
        </w:tc>
      </w:tr>
      <w:tr w:rsidR="009E2F65" w14:paraId="2580824E" w14:textId="77777777" w:rsidTr="00EE16D8">
        <w:trPr>
          <w:cantSplit/>
        </w:trPr>
        <w:tc>
          <w:tcPr>
            <w:tcW w:w="1085" w:type="dxa"/>
          </w:tcPr>
          <w:p w14:paraId="260BF641" w14:textId="77777777" w:rsidR="009E2F65" w:rsidRDefault="009E2F65" w:rsidP="002A07E3">
            <w:pPr>
              <w:pStyle w:val="Level1Body"/>
              <w:numPr>
                <w:ilvl w:val="0"/>
                <w:numId w:val="44"/>
              </w:numPr>
            </w:pPr>
          </w:p>
        </w:tc>
        <w:tc>
          <w:tcPr>
            <w:tcW w:w="1880" w:type="dxa"/>
          </w:tcPr>
          <w:p w14:paraId="33F2E8A4" w14:textId="77777777" w:rsidR="009E2F65" w:rsidRDefault="009E2F65" w:rsidP="0072144C">
            <w:pPr>
              <w:pStyle w:val="Level1Body"/>
            </w:pPr>
          </w:p>
        </w:tc>
        <w:tc>
          <w:tcPr>
            <w:tcW w:w="1170" w:type="dxa"/>
          </w:tcPr>
          <w:p w14:paraId="08D3AAEE" w14:textId="77777777" w:rsidR="009E2F65" w:rsidRDefault="009E2F65" w:rsidP="0072144C">
            <w:pPr>
              <w:pStyle w:val="Level1Body"/>
            </w:pPr>
          </w:p>
        </w:tc>
        <w:tc>
          <w:tcPr>
            <w:tcW w:w="4516" w:type="dxa"/>
          </w:tcPr>
          <w:p w14:paraId="3B512DA6" w14:textId="77777777" w:rsidR="009E2F65" w:rsidRDefault="00FB64DF" w:rsidP="0072144C">
            <w:pPr>
              <w:pStyle w:val="Level1Body"/>
            </w:pPr>
            <w:r w:rsidRPr="00FB64DF">
              <w:t>What is the estimated funding source, or budget for this project?</w:t>
            </w:r>
          </w:p>
        </w:tc>
        <w:tc>
          <w:tcPr>
            <w:tcW w:w="5204" w:type="dxa"/>
          </w:tcPr>
          <w:p w14:paraId="34511432" w14:textId="77777777" w:rsidR="009E2F65" w:rsidRDefault="002478EE" w:rsidP="0072144C">
            <w:pPr>
              <w:pStyle w:val="Level1Body"/>
            </w:pPr>
            <w:r>
              <w:t>An estimated funding source or budget has not been established for this procurement.</w:t>
            </w:r>
          </w:p>
        </w:tc>
      </w:tr>
      <w:tr w:rsidR="00FB64DF" w14:paraId="43DA9F5D" w14:textId="77777777" w:rsidTr="00EE16D8">
        <w:trPr>
          <w:cantSplit/>
        </w:trPr>
        <w:tc>
          <w:tcPr>
            <w:tcW w:w="1085" w:type="dxa"/>
          </w:tcPr>
          <w:p w14:paraId="4E13B065" w14:textId="77777777" w:rsidR="00FB64DF" w:rsidRDefault="00FB64DF" w:rsidP="002A07E3">
            <w:pPr>
              <w:pStyle w:val="Level1Body"/>
              <w:numPr>
                <w:ilvl w:val="0"/>
                <w:numId w:val="44"/>
              </w:numPr>
            </w:pPr>
          </w:p>
        </w:tc>
        <w:tc>
          <w:tcPr>
            <w:tcW w:w="1880" w:type="dxa"/>
          </w:tcPr>
          <w:p w14:paraId="6462E629" w14:textId="77777777" w:rsidR="00FB64DF" w:rsidRDefault="00FB64DF" w:rsidP="00106460">
            <w:r>
              <w:t xml:space="preserve">Schedule of Events </w:t>
            </w:r>
          </w:p>
        </w:tc>
        <w:tc>
          <w:tcPr>
            <w:tcW w:w="1170" w:type="dxa"/>
          </w:tcPr>
          <w:p w14:paraId="41249A12" w14:textId="77777777" w:rsidR="00FB64DF" w:rsidRDefault="00FB64DF" w:rsidP="00FB64DF">
            <w:pPr>
              <w:jc w:val="center"/>
            </w:pPr>
            <w:r>
              <w:t>1</w:t>
            </w:r>
          </w:p>
        </w:tc>
        <w:tc>
          <w:tcPr>
            <w:tcW w:w="4516" w:type="dxa"/>
          </w:tcPr>
          <w:p w14:paraId="343782F3" w14:textId="77777777" w:rsidR="00FB64DF" w:rsidRDefault="00FB64DF" w:rsidP="00FB64DF">
            <w:r>
              <w:t>Is there a timeline for a formal solicitation to be reached? If not, what steps are expected to make a decision on a formal solicitation?</w:t>
            </w:r>
          </w:p>
        </w:tc>
        <w:tc>
          <w:tcPr>
            <w:tcW w:w="5204" w:type="dxa"/>
          </w:tcPr>
          <w:p w14:paraId="50A77905" w14:textId="77777777" w:rsidR="00FB64DF" w:rsidRDefault="002478EE" w:rsidP="00FB64DF">
            <w:pPr>
              <w:pStyle w:val="Level1Body"/>
            </w:pPr>
            <w:r>
              <w:t xml:space="preserve">Upon review of the RFI responses, the program will be able to set a tentative timeline for a formal solicitation. </w:t>
            </w:r>
          </w:p>
        </w:tc>
      </w:tr>
      <w:tr w:rsidR="00106460" w14:paraId="146ED919" w14:textId="77777777" w:rsidTr="00EE16D8">
        <w:trPr>
          <w:cantSplit/>
        </w:trPr>
        <w:tc>
          <w:tcPr>
            <w:tcW w:w="1085" w:type="dxa"/>
          </w:tcPr>
          <w:p w14:paraId="352097DD" w14:textId="77777777" w:rsidR="00106460" w:rsidRDefault="00106460" w:rsidP="002A07E3">
            <w:pPr>
              <w:pStyle w:val="Level1Body"/>
              <w:numPr>
                <w:ilvl w:val="0"/>
                <w:numId w:val="44"/>
              </w:numPr>
            </w:pPr>
          </w:p>
        </w:tc>
        <w:tc>
          <w:tcPr>
            <w:tcW w:w="1880" w:type="dxa"/>
          </w:tcPr>
          <w:p w14:paraId="3E6ED466" w14:textId="77777777" w:rsidR="00106460" w:rsidRPr="000B59E4" w:rsidRDefault="00106460" w:rsidP="00106460">
            <w:r w:rsidRPr="000B59E4">
              <w:t>RFI Cover Page</w:t>
            </w:r>
          </w:p>
        </w:tc>
        <w:tc>
          <w:tcPr>
            <w:tcW w:w="1170" w:type="dxa"/>
          </w:tcPr>
          <w:p w14:paraId="3CD72219" w14:textId="77777777" w:rsidR="00106460" w:rsidRPr="000B59E4" w:rsidRDefault="00106460" w:rsidP="00106460">
            <w:r w:rsidRPr="000B59E4">
              <w:t>Cover Page</w:t>
            </w:r>
          </w:p>
        </w:tc>
        <w:tc>
          <w:tcPr>
            <w:tcW w:w="4516" w:type="dxa"/>
          </w:tcPr>
          <w:p w14:paraId="2443F924" w14:textId="77777777" w:rsidR="00106460" w:rsidRPr="000B59E4" w:rsidRDefault="00106460" w:rsidP="00106460">
            <w:r w:rsidRPr="000B59E4">
              <w:t xml:space="preserve">The final paragraph below the Scope of Services heading notes bidders should submit one original of the entire RFI response. Will the State accept responses from bidders that include answers to only selected portions of the RFI?  </w:t>
            </w:r>
          </w:p>
        </w:tc>
        <w:tc>
          <w:tcPr>
            <w:tcW w:w="5204" w:type="dxa"/>
          </w:tcPr>
          <w:p w14:paraId="5EB9AEAC" w14:textId="77777777" w:rsidR="00106460" w:rsidRDefault="002A07E3" w:rsidP="00106460">
            <w:pPr>
              <w:pStyle w:val="Level1Body"/>
            </w:pPr>
            <w:r>
              <w:t>Yes.</w:t>
            </w:r>
          </w:p>
        </w:tc>
      </w:tr>
      <w:tr w:rsidR="00106460" w14:paraId="0B3D511B" w14:textId="77777777" w:rsidTr="00EE16D8">
        <w:trPr>
          <w:cantSplit/>
        </w:trPr>
        <w:tc>
          <w:tcPr>
            <w:tcW w:w="1085" w:type="dxa"/>
          </w:tcPr>
          <w:p w14:paraId="7B8B5B09" w14:textId="77777777" w:rsidR="00106460" w:rsidRDefault="00106460" w:rsidP="002A07E3">
            <w:pPr>
              <w:pStyle w:val="Level1Body"/>
              <w:numPr>
                <w:ilvl w:val="0"/>
                <w:numId w:val="44"/>
              </w:numPr>
            </w:pPr>
          </w:p>
        </w:tc>
        <w:tc>
          <w:tcPr>
            <w:tcW w:w="1880" w:type="dxa"/>
          </w:tcPr>
          <w:p w14:paraId="2C3068FF" w14:textId="77777777" w:rsidR="00106460" w:rsidRPr="000B59E4" w:rsidRDefault="00106460" w:rsidP="00106460">
            <w:r w:rsidRPr="000B59E4">
              <w:t>RFI Cover Page</w:t>
            </w:r>
          </w:p>
        </w:tc>
        <w:tc>
          <w:tcPr>
            <w:tcW w:w="1170" w:type="dxa"/>
          </w:tcPr>
          <w:p w14:paraId="5838DADF" w14:textId="77777777" w:rsidR="00106460" w:rsidRPr="000B59E4" w:rsidRDefault="00106460" w:rsidP="00106460">
            <w:r w:rsidRPr="000B59E4">
              <w:t>Cover Page</w:t>
            </w:r>
          </w:p>
        </w:tc>
        <w:tc>
          <w:tcPr>
            <w:tcW w:w="4516" w:type="dxa"/>
          </w:tcPr>
          <w:p w14:paraId="18318DDB" w14:textId="77777777" w:rsidR="00106460" w:rsidRPr="000B59E4" w:rsidRDefault="00106460" w:rsidP="00106460">
            <w:r w:rsidRPr="000B59E4">
              <w:t xml:space="preserve">The signature block on the cover page of the RFI notes that by signing the RFI form, bidder guarantees compliance with the provisions stated in the RFI. Since responses to the RFI are informational, will the State consider removing this designation? </w:t>
            </w:r>
          </w:p>
        </w:tc>
        <w:tc>
          <w:tcPr>
            <w:tcW w:w="5204" w:type="dxa"/>
          </w:tcPr>
          <w:p w14:paraId="401BD32A" w14:textId="77777777" w:rsidR="00106460" w:rsidRDefault="00E2059F" w:rsidP="00106460">
            <w:pPr>
              <w:pStyle w:val="Level1Body"/>
            </w:pPr>
            <w:r>
              <w:t xml:space="preserve">The signature block on the cover Page of the RFI is amended to remove the following: </w:t>
            </w:r>
            <w:r w:rsidR="00106460">
              <w:t xml:space="preserve"> </w:t>
            </w:r>
          </w:p>
          <w:p w14:paraId="0680CC7A" w14:textId="77777777" w:rsidR="00E2059F" w:rsidRDefault="00E2059F" w:rsidP="00106460">
            <w:pPr>
              <w:pStyle w:val="Level1Body"/>
            </w:pPr>
          </w:p>
          <w:p w14:paraId="16310C1C" w14:textId="77777777" w:rsidR="00E2059F" w:rsidRDefault="00E2059F" w:rsidP="00E2059F">
            <w:pPr>
              <w:pStyle w:val="Level1Body"/>
            </w:pPr>
            <w:r>
              <w:t>By signing this Request For Information form, the bidder guarantees compliance with the provisions stated in this Request</w:t>
            </w:r>
          </w:p>
          <w:p w14:paraId="72AA52F4" w14:textId="77777777" w:rsidR="00E2059F" w:rsidRDefault="00E2059F" w:rsidP="00E2059F">
            <w:pPr>
              <w:pStyle w:val="Level1Body"/>
            </w:pPr>
            <w:r>
              <w:t>for Information.</w:t>
            </w:r>
          </w:p>
        </w:tc>
      </w:tr>
      <w:tr w:rsidR="00106460" w14:paraId="26FB800F" w14:textId="77777777" w:rsidTr="00EE16D8">
        <w:trPr>
          <w:cantSplit/>
        </w:trPr>
        <w:tc>
          <w:tcPr>
            <w:tcW w:w="1085" w:type="dxa"/>
          </w:tcPr>
          <w:p w14:paraId="4A5D3307" w14:textId="77777777" w:rsidR="00106460" w:rsidRDefault="00106460" w:rsidP="002A07E3">
            <w:pPr>
              <w:pStyle w:val="Level1Body"/>
              <w:numPr>
                <w:ilvl w:val="0"/>
                <w:numId w:val="44"/>
              </w:numPr>
            </w:pPr>
          </w:p>
        </w:tc>
        <w:tc>
          <w:tcPr>
            <w:tcW w:w="1880" w:type="dxa"/>
          </w:tcPr>
          <w:p w14:paraId="747B728D" w14:textId="77777777" w:rsidR="00106460" w:rsidRPr="000B59E4" w:rsidRDefault="00106460" w:rsidP="00106460">
            <w:r w:rsidRPr="000B59E4">
              <w:t>9. Website and Communication</w:t>
            </w:r>
          </w:p>
        </w:tc>
        <w:tc>
          <w:tcPr>
            <w:tcW w:w="1170" w:type="dxa"/>
          </w:tcPr>
          <w:p w14:paraId="3EE6715A" w14:textId="77777777" w:rsidR="00106460" w:rsidRPr="000B59E4" w:rsidRDefault="00106460" w:rsidP="00106460">
            <w:r w:rsidRPr="000B59E4">
              <w:t>8-9</w:t>
            </w:r>
          </w:p>
        </w:tc>
        <w:tc>
          <w:tcPr>
            <w:tcW w:w="4516" w:type="dxa"/>
          </w:tcPr>
          <w:p w14:paraId="2997535A" w14:textId="77777777" w:rsidR="00106460" w:rsidRPr="000B59E4" w:rsidRDefault="00106460" w:rsidP="00106460">
            <w:r w:rsidRPr="000B59E4">
              <w:t xml:space="preserve">Is the website referred to intended to be secure/authenticated due to providing access to reports that may contain protected health information (PHI) and personally identifiable information (PII)? </w:t>
            </w:r>
          </w:p>
        </w:tc>
        <w:tc>
          <w:tcPr>
            <w:tcW w:w="5204" w:type="dxa"/>
          </w:tcPr>
          <w:p w14:paraId="2D656C61" w14:textId="77777777" w:rsidR="00106460" w:rsidRDefault="0030669F" w:rsidP="00106460">
            <w:pPr>
              <w:pStyle w:val="Level1Body"/>
            </w:pPr>
            <w:r>
              <w:t>The website will not be used to maintain PHI or PII and is not intended to be secured/authenticated.</w:t>
            </w:r>
          </w:p>
        </w:tc>
      </w:tr>
      <w:tr w:rsidR="00106460" w14:paraId="5207E509" w14:textId="77777777" w:rsidTr="00EE16D8">
        <w:trPr>
          <w:cantSplit/>
        </w:trPr>
        <w:tc>
          <w:tcPr>
            <w:tcW w:w="1085" w:type="dxa"/>
          </w:tcPr>
          <w:p w14:paraId="196C897B" w14:textId="77777777" w:rsidR="00106460" w:rsidRDefault="00106460" w:rsidP="002A07E3">
            <w:pPr>
              <w:pStyle w:val="Level1Body"/>
              <w:numPr>
                <w:ilvl w:val="0"/>
                <w:numId w:val="44"/>
              </w:numPr>
            </w:pPr>
          </w:p>
        </w:tc>
        <w:tc>
          <w:tcPr>
            <w:tcW w:w="1880" w:type="dxa"/>
          </w:tcPr>
          <w:p w14:paraId="73E2F8D7" w14:textId="77777777" w:rsidR="00106460" w:rsidRPr="000B59E4" w:rsidRDefault="00106460" w:rsidP="00106460">
            <w:r w:rsidRPr="000B59E4">
              <w:t xml:space="preserve">D. Response Instructions </w:t>
            </w:r>
          </w:p>
        </w:tc>
        <w:tc>
          <w:tcPr>
            <w:tcW w:w="1170" w:type="dxa"/>
          </w:tcPr>
          <w:p w14:paraId="6571430B" w14:textId="77777777" w:rsidR="00106460" w:rsidRPr="000B59E4" w:rsidRDefault="00106460" w:rsidP="00106460">
            <w:r w:rsidRPr="000B59E4">
              <w:t>13</w:t>
            </w:r>
          </w:p>
        </w:tc>
        <w:tc>
          <w:tcPr>
            <w:tcW w:w="4516" w:type="dxa"/>
          </w:tcPr>
          <w:p w14:paraId="4525EF69" w14:textId="77777777" w:rsidR="00106460" w:rsidRDefault="00106460" w:rsidP="00106460">
            <w:r w:rsidRPr="000B59E4">
              <w:t xml:space="preserve">Pages 5-6 of the RFI note the ability to procure cloud based or customized solutions is a driver of the procurement, while Question 4.b asks if bidder’s solution is cloud based. Will bidders be required to utilize only cloud-based solutions in support of the State’s program? </w:t>
            </w:r>
          </w:p>
        </w:tc>
        <w:tc>
          <w:tcPr>
            <w:tcW w:w="5204" w:type="dxa"/>
          </w:tcPr>
          <w:p w14:paraId="5B5E76FE" w14:textId="77777777" w:rsidR="00106460" w:rsidRDefault="0030669F" w:rsidP="0030669F">
            <w:pPr>
              <w:pStyle w:val="Level1Body"/>
            </w:pPr>
            <w:r>
              <w:t>Bidders will be required to propose solutions that comply with Federal CMS Medicaid Information Technology Architecture (MITA), and Federal and State privacy and security requirements.  Question 4</w:t>
            </w:r>
            <w:r w:rsidR="00033E4C">
              <w:t>.</w:t>
            </w:r>
            <w:r>
              <w:t>b seeks to understand what technology platforms are currently being used by vendors to support pharmacy systems.</w:t>
            </w:r>
          </w:p>
        </w:tc>
      </w:tr>
    </w:tbl>
    <w:p w14:paraId="13EA604A" w14:textId="77777777" w:rsidR="00A44C9E" w:rsidRPr="00BD5697" w:rsidRDefault="00A44C9E" w:rsidP="002E4E3B">
      <w:pPr>
        <w:pStyle w:val="Level1Body"/>
      </w:pPr>
    </w:p>
    <w:p w14:paraId="02D715CF" w14:textId="43E48FB3" w:rsidR="00D478E0" w:rsidRDefault="00FC03CF" w:rsidP="003F1CE1">
      <w:pPr>
        <w:pStyle w:val="Level1Body"/>
      </w:pPr>
      <w:r w:rsidRPr="00BD5697">
        <w:t xml:space="preserve">This addendum will become part of the </w:t>
      </w:r>
      <w:r w:rsidR="00520809">
        <w:t>response</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 xml:space="preserve">Request for </w:t>
      </w:r>
      <w:r w:rsidR="00520809">
        <w:t>Information</w:t>
      </w:r>
      <w:r w:rsidR="009E2F65">
        <w:t>.</w:t>
      </w:r>
    </w:p>
    <w:sectPr w:rsidR="00D478E0" w:rsidSect="003F1CE1">
      <w:footerReference w:type="default" r:id="rId15"/>
      <w:pgSz w:w="15840" w:h="12240" w:orient="landscape"/>
      <w:pgMar w:top="1152" w:right="1440" w:bottom="1152" w:left="634" w:header="144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50A45" w14:textId="77777777" w:rsidR="0072144C" w:rsidRDefault="0072144C">
      <w:r>
        <w:separator/>
      </w:r>
    </w:p>
  </w:endnote>
  <w:endnote w:type="continuationSeparator" w:id="0">
    <w:p w14:paraId="45CEB675" w14:textId="77777777" w:rsidR="0072144C" w:rsidRDefault="0072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16DA"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1C11" w14:textId="77777777"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14:paraId="17B08607"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F782" w14:textId="02BDBC11"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3F1CE1">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84EE"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0485B" w14:textId="77777777" w:rsidR="0072144C" w:rsidRDefault="0072144C">
      <w:r>
        <w:separator/>
      </w:r>
    </w:p>
  </w:footnote>
  <w:footnote w:type="continuationSeparator" w:id="0">
    <w:p w14:paraId="357DE87F" w14:textId="77777777" w:rsidR="0072144C" w:rsidRDefault="0072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7DE34AC"/>
    <w:multiLevelType w:val="hybridMultilevel"/>
    <w:tmpl w:val="B4CEE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1956A27"/>
    <w:multiLevelType w:val="multilevel"/>
    <w:tmpl w:val="E3D0440C"/>
    <w:numStyleLink w:val="SchedofEvents-Numbered"/>
  </w:abstractNum>
  <w:abstractNum w:abstractNumId="24"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7"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8"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0" w15:restartNumberingAfterBreak="0">
    <w:nsid w:val="577037CF"/>
    <w:multiLevelType w:val="hybridMultilevel"/>
    <w:tmpl w:val="82A2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5"/>
  </w:num>
  <w:num w:numId="3">
    <w:abstractNumId w:val="29"/>
  </w:num>
  <w:num w:numId="4">
    <w:abstractNumId w:val="11"/>
  </w:num>
  <w:num w:numId="5">
    <w:abstractNumId w:val="32"/>
  </w:num>
  <w:num w:numId="6">
    <w:abstractNumId w:val="35"/>
  </w:num>
  <w:num w:numId="7">
    <w:abstractNumId w:val="16"/>
  </w:num>
  <w:num w:numId="8">
    <w:abstractNumId w:val="12"/>
  </w:num>
  <w:num w:numId="9">
    <w:abstractNumId w:val="31"/>
  </w:num>
  <w:num w:numId="10">
    <w:abstractNumId w:val="21"/>
  </w:num>
  <w:num w:numId="11">
    <w:abstractNumId w:val="17"/>
  </w:num>
  <w:num w:numId="12">
    <w:abstractNumId w:val="22"/>
  </w:num>
  <w:num w:numId="13">
    <w:abstractNumId w:val="27"/>
  </w:num>
  <w:num w:numId="14">
    <w:abstractNumId w:val="34"/>
  </w:num>
  <w:num w:numId="15">
    <w:abstractNumId w:val="10"/>
  </w:num>
  <w:num w:numId="16">
    <w:abstractNumId w:val="28"/>
  </w:num>
  <w:num w:numId="17">
    <w:abstractNumId w:val="26"/>
  </w:num>
  <w:num w:numId="18">
    <w:abstractNumId w:val="14"/>
  </w:num>
  <w:num w:numId="19">
    <w:abstractNumId w:val="15"/>
  </w:num>
  <w:num w:numId="20">
    <w:abstractNumId w:val="33"/>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20"/>
  </w:num>
  <w:num w:numId="40">
    <w:abstractNumId w:val="15"/>
  </w:num>
  <w:num w:numId="41">
    <w:abstractNumId w:val="2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33E4C"/>
    <w:rsid w:val="00053790"/>
    <w:rsid w:val="000A0B7C"/>
    <w:rsid w:val="000A7F6D"/>
    <w:rsid w:val="000B7319"/>
    <w:rsid w:val="000C4C56"/>
    <w:rsid w:val="00106460"/>
    <w:rsid w:val="00156FB7"/>
    <w:rsid w:val="00184504"/>
    <w:rsid w:val="001B7621"/>
    <w:rsid w:val="001C728D"/>
    <w:rsid w:val="001E284C"/>
    <w:rsid w:val="00241153"/>
    <w:rsid w:val="002478EE"/>
    <w:rsid w:val="0025668F"/>
    <w:rsid w:val="00256886"/>
    <w:rsid w:val="0027091D"/>
    <w:rsid w:val="0027121E"/>
    <w:rsid w:val="00293406"/>
    <w:rsid w:val="002A07E3"/>
    <w:rsid w:val="002E0890"/>
    <w:rsid w:val="002E4E3B"/>
    <w:rsid w:val="002F5695"/>
    <w:rsid w:val="0030669F"/>
    <w:rsid w:val="00374BE2"/>
    <w:rsid w:val="003C0E74"/>
    <w:rsid w:val="003E78B5"/>
    <w:rsid w:val="003F1CE1"/>
    <w:rsid w:val="003F21C7"/>
    <w:rsid w:val="003F65D8"/>
    <w:rsid w:val="00433F6F"/>
    <w:rsid w:val="00446D8B"/>
    <w:rsid w:val="0049176D"/>
    <w:rsid w:val="004F4925"/>
    <w:rsid w:val="004F6BBB"/>
    <w:rsid w:val="00520809"/>
    <w:rsid w:val="00544A8F"/>
    <w:rsid w:val="00547BB3"/>
    <w:rsid w:val="0058191C"/>
    <w:rsid w:val="005B1348"/>
    <w:rsid w:val="005D1FF3"/>
    <w:rsid w:val="00603A1B"/>
    <w:rsid w:val="006A5040"/>
    <w:rsid w:val="006D6DD0"/>
    <w:rsid w:val="00703BE8"/>
    <w:rsid w:val="007124F4"/>
    <w:rsid w:val="00712CE8"/>
    <w:rsid w:val="0072144C"/>
    <w:rsid w:val="007237A1"/>
    <w:rsid w:val="00731D0A"/>
    <w:rsid w:val="00736F52"/>
    <w:rsid w:val="00744C0B"/>
    <w:rsid w:val="00754004"/>
    <w:rsid w:val="00773BDE"/>
    <w:rsid w:val="007C187D"/>
    <w:rsid w:val="007E7B33"/>
    <w:rsid w:val="008271FC"/>
    <w:rsid w:val="0086338A"/>
    <w:rsid w:val="00867A2B"/>
    <w:rsid w:val="00882107"/>
    <w:rsid w:val="008A04EF"/>
    <w:rsid w:val="00942D22"/>
    <w:rsid w:val="009C0EF1"/>
    <w:rsid w:val="009E2F65"/>
    <w:rsid w:val="009F49D3"/>
    <w:rsid w:val="00A26B73"/>
    <w:rsid w:val="00A3173B"/>
    <w:rsid w:val="00A35D07"/>
    <w:rsid w:val="00A44C9E"/>
    <w:rsid w:val="00A50158"/>
    <w:rsid w:val="00A66CEA"/>
    <w:rsid w:val="00A8383E"/>
    <w:rsid w:val="00AB0A53"/>
    <w:rsid w:val="00AB1852"/>
    <w:rsid w:val="00B061E4"/>
    <w:rsid w:val="00B22523"/>
    <w:rsid w:val="00B4087F"/>
    <w:rsid w:val="00B6387C"/>
    <w:rsid w:val="00BB47C8"/>
    <w:rsid w:val="00BC5A46"/>
    <w:rsid w:val="00BD5697"/>
    <w:rsid w:val="00C247EF"/>
    <w:rsid w:val="00C2543C"/>
    <w:rsid w:val="00C26189"/>
    <w:rsid w:val="00C2659A"/>
    <w:rsid w:val="00D007C2"/>
    <w:rsid w:val="00D129CE"/>
    <w:rsid w:val="00D478E0"/>
    <w:rsid w:val="00D77958"/>
    <w:rsid w:val="00D802BD"/>
    <w:rsid w:val="00DA7CD3"/>
    <w:rsid w:val="00DB23F7"/>
    <w:rsid w:val="00DB68B3"/>
    <w:rsid w:val="00DD2DBC"/>
    <w:rsid w:val="00DD41C2"/>
    <w:rsid w:val="00E2059F"/>
    <w:rsid w:val="00E4723E"/>
    <w:rsid w:val="00E47C7F"/>
    <w:rsid w:val="00E51B65"/>
    <w:rsid w:val="00E80044"/>
    <w:rsid w:val="00EC52C4"/>
    <w:rsid w:val="00EE16D8"/>
    <w:rsid w:val="00EE3A98"/>
    <w:rsid w:val="00F71FF5"/>
    <w:rsid w:val="00F91450"/>
    <w:rsid w:val="00FB64DF"/>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6C92054"/>
  <w15:docId w15:val="{A38EC984-F167-47AC-B33E-D2231F60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link w:val="Level2BodyChar"/>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FB64DF"/>
    <w:pPr>
      <w:ind w:left="720"/>
      <w:jc w:val="left"/>
    </w:pPr>
    <w:rPr>
      <w:rFonts w:ascii="Calibri" w:eastAsiaTheme="minorHAnsi" w:hAnsi="Calibri" w:cs="Calibri"/>
    </w:rPr>
  </w:style>
  <w:style w:type="character" w:customStyle="1" w:styleId="Level2BodyChar">
    <w:name w:val="Level 2 Body Char"/>
    <w:basedOn w:val="DefaultParagraphFont"/>
    <w:link w:val="Level2Body"/>
    <w:locked/>
    <w:rsid w:val="00106460"/>
    <w:rP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8045">
      <w:bodyDiv w:val="1"/>
      <w:marLeft w:val="0"/>
      <w:marRight w:val="0"/>
      <w:marTop w:val="0"/>
      <w:marBottom w:val="0"/>
      <w:divBdr>
        <w:top w:val="none" w:sz="0" w:space="0" w:color="auto"/>
        <w:left w:val="none" w:sz="0" w:space="0" w:color="auto"/>
        <w:bottom w:val="none" w:sz="0" w:space="0" w:color="auto"/>
        <w:right w:val="none" w:sz="0" w:space="0" w:color="auto"/>
      </w:divBdr>
    </w:div>
    <w:div w:id="8553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 xsi:nil="true"/>
        <AccountType/>
      </UserInfo>
    </Buyer>
    <Legal_x0020_Approval xmlns="e3709f45-ee57-4ddf-8078-855eb8d761aa" xsi:nil="true"/>
    <Programs xmlns="145fd85a-e86f-4392-ab15-fd3ffc15a3e1" xsi:nil="true"/>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 xsi:nil="true"/>
    <RFP_x0020_Contacts xmlns="145fd85a-e86f-4392-ab15-fd3ffc15a3e1">
      <UserInfo>
        <DisplayName/>
        <AccountId xsi:nil="true"/>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RFP_x0020_Status xmlns="145fd85a-e86f-4392-ab15-fd3ffc15a3e1" xsi:nil="true"/>
    <Target_x0020_Date xmlns="145fd85a-e86f-4392-ab15-fd3ffc15a3e1" xsi:nil="tru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3E9EC9DCB27307408436F71DF7867E20" ma:contentTypeVersion="23" ma:contentTypeDescription="PROCUREMENT STAFF USE ONLY.&#10;This will be used only for Competitive Procurements that are held in a secured library due to contractor access requirements." ma:contentTypeScope="" ma:versionID="8277fa9d3505a0e516db507a2b930fe1">
  <xsd:schema xmlns:xsd="http://www.w3.org/2001/XMLSchema" xmlns:xs="http://www.w3.org/2001/XMLSchema" xmlns:p="http://schemas.microsoft.com/office/2006/metadata/properties" xmlns:ns1="http://schemas.microsoft.com/sharepoint/v3" xmlns:ns2="145fd85a-e86f-4392-ab15-fd3ffc15a3e1" xmlns:ns3="e3709f45-ee57-4ddf-8078-855eb8d761aa" xmlns:ns4="http://schemas.microsoft.com/sharepoint/v4" targetNamespace="http://schemas.microsoft.com/office/2006/metadata/properties" ma:root="true" ma:fieldsID="f2bb82d1c67c6a919221ff8a2f72d8fb" ns1:_="" ns2:_="" ns3:_="" ns4:_="">
    <xsd:import namespace="http://schemas.microsoft.com/sharepoint/v3"/>
    <xsd:import namespace="145fd85a-e86f-4392-ab15-fd3ffc15a3e1"/>
    <xsd:import namespace="e3709f45-ee57-4ddf-8078-855eb8d761aa"/>
    <xsd:import namespace="http://schemas.microsoft.com/sharepoint/v4"/>
    <xsd:element name="properties">
      <xsd:complexType>
        <xsd:sequence>
          <xsd:element name="documentManagement">
            <xsd:complexType>
              <xsd:all>
                <xsd:element ref="ns2:Attachments_x003f_" minOccurs="0"/>
                <xsd:element ref="ns2:Divisions" minOccurs="0"/>
                <xsd:element ref="ns2:Programs" minOccurs="0"/>
                <xsd:element ref="ns2:Bid_x0020_Type" minOccurs="0"/>
                <xsd:element ref="ns2:Deviation" minOccurs="0"/>
                <xsd:element ref="ns2:RFP_x0020_Status" minOccurs="0"/>
                <xsd:element ref="ns2:RFP_x0020_Contacts" minOccurs="0"/>
                <xsd:element ref="ns2:Buyer" minOccurs="0"/>
                <xsd:element ref="ns2:Contract_x0020_Exp._x0020_Date" minOccurs="0"/>
                <xsd:element ref="ns2:E1_x0020__x0023_" minOccurs="0"/>
                <xsd:element ref="ns2:Est._x0020__x0024__x0020_Amount" minOccurs="0"/>
                <xsd:element ref="ns3:Legal_x0020_Approval" minOccurs="0"/>
                <xsd:element ref="ns2:SPB_x0020_Processed" minOccurs="0"/>
                <xsd:element ref="ns2:Stakeholders" minOccurs="0"/>
                <xsd:element ref="ns2:Target_x0020_Date" minOccurs="0"/>
                <xsd:element ref="ns2:DAS_x0020_Buyer" minOccurs="0"/>
                <xsd:element ref="ns2:DAS_x0020_Status" minOccurs="0"/>
                <xsd:element ref="ns2:Funding_x0020_Source" minOccurs="0"/>
                <xsd:element ref="ns1:DocumentSetDescription" minOccurs="0"/>
                <xsd:element ref="ns2:Procurement_x0020_Contact" minOccurs="0"/>
                <xsd:element ref="ns2:Procurement_x0020_Contact_x003a_E-mail_x0020_Address" minOccurs="0"/>
                <xsd:element ref="ns2:Date_x0020_Sent_x0020_for_x0020_PROC_x0020_Review" minOccurs="0"/>
                <xsd:element ref="ns2:Release_x0020_Date" minOccurs="0"/>
                <xsd:element ref="ns2:Cost_x0020_Avoidance_x0020_Method" minOccurs="0"/>
                <xsd:element ref="ns2:Cost_x0020_Avoidance" minOccurs="0"/>
                <xsd:element ref="ns4:IconOverlay" minOccurs="0"/>
                <xsd:element ref="ns1:RoutingRuleDescrip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6"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7"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8"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9"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10"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11"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12"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13"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4"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15"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6"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7"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9"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20"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21"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22" nillable="true" ma:displayName="DAS Buyer" ma:description="State Purchasing Buyer Assignment" ma:internalName="DAS_x0020_Buyer" ma:readOnly="false">
      <xsd:simpleType>
        <xsd:restriction base="dms:Text">
          <xsd:maxLength value="255"/>
        </xsd:restriction>
      </xsd:simpleType>
    </xsd:element>
    <xsd:element name="DAS_x0020_Status" ma:index="23"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25"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7"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Date_x0020_Sent_x0020_for_x0020_PROC_x0020_Review" ma:index="29"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30"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31"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32" nillable="true" ma:displayName="Cost Avoidance" ma:description="Cost avoidance/saving amount" ma:LCID="1033" ma:internalName="Cost_x0020_Avoidance" ma:readOnly="false">
      <xsd:simpleType>
        <xsd:restriction base="dms:Currency"/>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ma:index="2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4877-0A01-45D9-9976-6E26E607BFD1}">
  <ds:schemaRefs>
    <ds:schemaRef ds:uri="http://purl.org/dc/dcmitype/"/>
    <ds:schemaRef ds:uri="http://schemas.microsoft.com/sharepoint/v4"/>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e3709f45-ee57-4ddf-8078-855eb8d761aa"/>
    <ds:schemaRef ds:uri="http://schemas.microsoft.com/office/infopath/2007/PartnerControls"/>
    <ds:schemaRef ds:uri="http://schemas.openxmlformats.org/package/2006/metadata/core-properties"/>
    <ds:schemaRef ds:uri="145fd85a-e86f-4392-ab15-fd3ffc15a3e1"/>
    <ds:schemaRef ds:uri="http://www.w3.org/XML/1998/namespace"/>
  </ds:schemaRefs>
</ds:datastoreItem>
</file>

<file path=customXml/itemProps2.xml><?xml version="1.0" encoding="utf-8"?>
<ds:datastoreItem xmlns:ds="http://schemas.openxmlformats.org/officeDocument/2006/customXml" ds:itemID="{9CFB342A-BB8C-405E-8B4E-DD2BBB9DAC4C}">
  <ds:schemaRefs>
    <ds:schemaRef ds:uri="http://schemas.microsoft.com/sharepoint/v3/contenttype/forms"/>
  </ds:schemaRefs>
</ds:datastoreItem>
</file>

<file path=customXml/itemProps3.xml><?xml version="1.0" encoding="utf-8"?>
<ds:datastoreItem xmlns:ds="http://schemas.openxmlformats.org/officeDocument/2006/customXml" ds:itemID="{06BEC055-F81C-451D-AE64-B41D40655AA5}">
  <ds:schemaRefs>
    <ds:schemaRef ds:uri="http://schemas.microsoft.com/office/2006/metadata/customXsn"/>
  </ds:schemaRefs>
</ds:datastoreItem>
</file>

<file path=customXml/itemProps4.xml><?xml version="1.0" encoding="utf-8"?>
<ds:datastoreItem xmlns:ds="http://schemas.openxmlformats.org/officeDocument/2006/customXml" ds:itemID="{49001F1A-D21C-43A6-823F-1BFE41F8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5A695-B959-42C4-AF22-7EFC86DB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8A4BB954.dotm</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Jennifer Crouse</cp:lastModifiedBy>
  <cp:revision>2</cp:revision>
  <cp:lastPrinted>2011-03-18T16:09:00Z</cp:lastPrinted>
  <dcterms:created xsi:type="dcterms:W3CDTF">2020-05-12T14:41:00Z</dcterms:created>
  <dcterms:modified xsi:type="dcterms:W3CDTF">2020-05-12T14:41:00Z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0x01010A003E9EC9DCB27307408436F71DF7867E20</vt:lpwstr>
  </property>
  <property fmtid="{D5CDD505-2E9C-101B-9397-08002B2CF9AE}" pid="3" name="_AdHocReviewCycleID">
    <vt:i4>1138021417</vt:i4>
  </property>
  <property fmtid="{D5CDD505-2E9C-101B-9397-08002B2CF9AE}" pid="4" name="_NewReviewCycle">
    <vt:lpwstr/>
  </property>
  <property fmtid="{D5CDD505-2E9C-101B-9397-08002B2CF9AE}" pid="5" name="_EmailSubject">
    <vt:lpwstr>MPDR RFI Q&amp;A</vt:lpwstr>
  </property>
  <property fmtid="{D5CDD505-2E9C-101B-9397-08002B2CF9AE}" pid="6" name="_AuthorEmail">
    <vt:lpwstr>Jennifer.Crouse@nebraska.gov</vt:lpwstr>
  </property>
  <property fmtid="{D5CDD505-2E9C-101B-9397-08002B2CF9AE}" pid="7" name="_AuthorEmailDisplayName">
    <vt:lpwstr>Crouse, Jennifer</vt:lpwstr>
  </property>
</Properties>
</file>